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3BF53" w14:textId="77777777" w:rsidR="00A1592C" w:rsidRDefault="00A1592C">
      <w:pPr>
        <w:pStyle w:val="Titel"/>
        <w:rPr>
          <w:rFonts w:ascii="Arial Rounded MT Bold" w:hAnsi="Arial Rounded MT Bold"/>
          <w:i w:val="0"/>
          <w:iCs w:val="0"/>
          <w:sz w:val="36"/>
          <w:szCs w:val="36"/>
        </w:rPr>
      </w:pPr>
    </w:p>
    <w:p w14:paraId="33BF9D08" w14:textId="77777777" w:rsidR="00A1592C" w:rsidRDefault="008B72E6">
      <w:pPr>
        <w:pStyle w:val="Titel"/>
        <w:jc w:val="left"/>
        <w:rPr>
          <w:rFonts w:ascii="Arial Rounded MT Bold" w:eastAsia="Arial Rounded MT Bold" w:hAnsi="Arial Rounded MT Bold" w:cs="Arial Rounded MT Bold"/>
          <w:i w:val="0"/>
          <w:iCs w:val="0"/>
          <w:color w:val="352E5F"/>
          <w:sz w:val="36"/>
          <w:szCs w:val="36"/>
          <w:u w:val="none"/>
        </w:rPr>
      </w:pPr>
      <w:proofErr w:type="spellStart"/>
      <w:r>
        <w:rPr>
          <w:rFonts w:ascii="Arial Rounded MT Bold" w:hAnsi="Arial Rounded MT Bold"/>
          <w:i w:val="0"/>
          <w:iCs w:val="0"/>
          <w:color w:val="352E5F"/>
          <w:sz w:val="36"/>
          <w:szCs w:val="36"/>
          <w:u w:val="none"/>
        </w:rPr>
        <w:t>BePCIS</w:t>
      </w:r>
      <w:proofErr w:type="spellEnd"/>
      <w:r>
        <w:rPr>
          <w:rFonts w:ascii="Arial Rounded MT Bold" w:hAnsi="Arial Rounded MT Bold"/>
          <w:i w:val="0"/>
          <w:iCs w:val="0"/>
          <w:color w:val="352E5F"/>
          <w:sz w:val="36"/>
          <w:szCs w:val="36"/>
          <w:u w:val="none"/>
        </w:rPr>
        <w:t xml:space="preserve"> invites you to a course on </w:t>
      </w:r>
    </w:p>
    <w:p w14:paraId="58F8197E" w14:textId="77777777" w:rsidR="00A1592C" w:rsidRDefault="00A1592C">
      <w:pPr>
        <w:pStyle w:val="Plattetekst"/>
        <w:rPr>
          <w:rFonts w:ascii="Arial Rounded MT Bold" w:eastAsia="Arial Rounded MT Bold" w:hAnsi="Arial Rounded MT Bold" w:cs="Arial Rounded MT Bold"/>
          <w:b w:val="0"/>
          <w:bCs w:val="0"/>
          <w:i w:val="0"/>
          <w:iCs w:val="0"/>
          <w:sz w:val="36"/>
          <w:szCs w:val="36"/>
        </w:rPr>
      </w:pPr>
    </w:p>
    <w:p w14:paraId="40F6CB98" w14:textId="77777777" w:rsidR="00A1592C" w:rsidRDefault="00A1592C">
      <w:pPr>
        <w:pStyle w:val="Plattetekst"/>
        <w:rPr>
          <w:rFonts w:ascii="Arial Rounded MT Bold" w:eastAsia="Arial Rounded MT Bold" w:hAnsi="Arial Rounded MT Bold" w:cs="Arial Rounded MT Bold"/>
          <w:b w:val="0"/>
          <w:bCs w:val="0"/>
          <w:i w:val="0"/>
          <w:iCs w:val="0"/>
          <w:sz w:val="36"/>
          <w:szCs w:val="36"/>
        </w:rPr>
      </w:pPr>
    </w:p>
    <w:p w14:paraId="56ED515F" w14:textId="77777777" w:rsidR="00A1592C" w:rsidRDefault="00A1592C">
      <w:pPr>
        <w:pStyle w:val="Plattetekst"/>
        <w:rPr>
          <w:rFonts w:ascii="Arial Rounded MT Bold" w:eastAsia="Arial Rounded MT Bold" w:hAnsi="Arial Rounded MT Bold" w:cs="Arial Rounded MT Bold"/>
          <w:b w:val="0"/>
          <w:bCs w:val="0"/>
          <w:i w:val="0"/>
          <w:iCs w:val="0"/>
          <w:sz w:val="36"/>
          <w:szCs w:val="36"/>
        </w:rPr>
      </w:pPr>
    </w:p>
    <w:p w14:paraId="69578A77" w14:textId="77777777" w:rsidR="00A1592C" w:rsidRDefault="008B72E6">
      <w:pPr>
        <w:pStyle w:val="Plattetekst"/>
        <w:spacing w:line="288" w:lineRule="auto"/>
        <w:rPr>
          <w:rFonts w:ascii="Arial Rounded MT Bold" w:eastAsia="Arial Rounded MT Bold" w:hAnsi="Arial Rounded MT Bold" w:cs="Arial Rounded MT Bold"/>
          <w:b w:val="0"/>
          <w:bCs w:val="0"/>
          <w:i w:val="0"/>
          <w:iCs w:val="0"/>
          <w:color w:val="FF8119"/>
          <w:sz w:val="48"/>
          <w:szCs w:val="48"/>
        </w:rPr>
      </w:pPr>
      <w:r>
        <w:rPr>
          <w:rFonts w:ascii="Arial Rounded MT Bold" w:hAnsi="Arial Rounded MT Bold"/>
          <w:b w:val="0"/>
          <w:bCs w:val="0"/>
          <w:i w:val="0"/>
          <w:iCs w:val="0"/>
          <w:color w:val="FF8119"/>
          <w:sz w:val="48"/>
          <w:szCs w:val="48"/>
        </w:rPr>
        <w:t>Dispersions and Emulsions:</w:t>
      </w:r>
    </w:p>
    <w:p w14:paraId="5E67F914" w14:textId="77777777" w:rsidR="00A1592C" w:rsidRDefault="008B72E6">
      <w:pPr>
        <w:pStyle w:val="Plattetekst"/>
        <w:spacing w:line="288" w:lineRule="auto"/>
        <w:rPr>
          <w:rFonts w:ascii="Arial Rounded MT Bold" w:eastAsia="Arial Rounded MT Bold" w:hAnsi="Arial Rounded MT Bold" w:cs="Arial Rounded MT Bold"/>
          <w:b w:val="0"/>
          <w:bCs w:val="0"/>
          <w:i w:val="0"/>
          <w:iCs w:val="0"/>
          <w:color w:val="FF8119"/>
          <w:sz w:val="48"/>
          <w:szCs w:val="48"/>
        </w:rPr>
      </w:pPr>
      <w:r>
        <w:rPr>
          <w:rFonts w:ascii="Arial Rounded MT Bold" w:hAnsi="Arial Rounded MT Bold"/>
          <w:b w:val="0"/>
          <w:bCs w:val="0"/>
          <w:i w:val="0"/>
          <w:iCs w:val="0"/>
          <w:color w:val="FF8119"/>
          <w:sz w:val="44"/>
          <w:szCs w:val="44"/>
        </w:rPr>
        <w:t>Formation, Stabilization and Characterization</w:t>
      </w:r>
    </w:p>
    <w:p w14:paraId="55CB6C26" w14:textId="77777777" w:rsidR="00A1592C" w:rsidRDefault="00A1592C">
      <w:pPr>
        <w:pStyle w:val="Standaard"/>
        <w:jc w:val="center"/>
        <w:rPr>
          <w:rFonts w:ascii="Arial Rounded MT Bold" w:eastAsia="Arial Rounded MT Bold" w:hAnsi="Arial Rounded MT Bold" w:cs="Arial Rounded MT Bold"/>
          <w:sz w:val="23"/>
          <w:szCs w:val="23"/>
        </w:rPr>
      </w:pPr>
    </w:p>
    <w:p w14:paraId="7800DF9E" w14:textId="77777777" w:rsidR="00A1592C" w:rsidRDefault="00A1592C">
      <w:pPr>
        <w:pStyle w:val="Standaard"/>
        <w:jc w:val="center"/>
        <w:rPr>
          <w:rFonts w:ascii="Helvetica" w:eastAsia="Helvetica" w:hAnsi="Helvetica" w:cs="Helvetica"/>
          <w:sz w:val="23"/>
          <w:szCs w:val="23"/>
        </w:rPr>
      </w:pPr>
    </w:p>
    <w:p w14:paraId="548FAD3A" w14:textId="77777777" w:rsidR="00A1592C" w:rsidRDefault="008B72E6">
      <w:pPr>
        <w:pStyle w:val="Standaard"/>
        <w:tabs>
          <w:tab w:val="left" w:pos="1440"/>
        </w:tabs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b/>
          <w:bCs/>
        </w:rPr>
        <w:t>Date:</w:t>
      </w:r>
      <w:r>
        <w:rPr>
          <w:rFonts w:ascii="Helvetica" w:eastAsia="Helvetica" w:hAnsi="Helvetica" w:cs="Helvetica"/>
          <w:sz w:val="23"/>
          <w:szCs w:val="23"/>
        </w:rPr>
        <w:tab/>
      </w:r>
      <w:r>
        <w:rPr>
          <w:rFonts w:ascii="Helvetica" w:eastAsia="Helvetica" w:hAnsi="Helvetica" w:cs="Helvetica"/>
          <w:sz w:val="23"/>
          <w:szCs w:val="23"/>
        </w:rPr>
        <w:tab/>
      </w:r>
      <w:r>
        <w:rPr>
          <w:rFonts w:ascii="Helvetica" w:eastAsia="Helvetica" w:hAnsi="Helvetica" w:cs="Helvetica"/>
          <w:sz w:val="23"/>
          <w:szCs w:val="23"/>
        </w:rPr>
        <w:tab/>
      </w:r>
      <w:r>
        <w:rPr>
          <w:rFonts w:ascii="Helvetica" w:hAnsi="Helvetica"/>
          <w:sz w:val="22"/>
          <w:szCs w:val="22"/>
        </w:rPr>
        <w:t>April 10</w:t>
      </w:r>
      <w:r>
        <w:rPr>
          <w:rFonts w:ascii="Helvetica" w:hAnsi="Helvetica"/>
          <w:sz w:val="22"/>
          <w:szCs w:val="22"/>
          <w:vertAlign w:val="superscript"/>
        </w:rPr>
        <w:t>th</w:t>
      </w:r>
      <w:r>
        <w:rPr>
          <w:rFonts w:ascii="Helvetica" w:hAnsi="Helvetica"/>
          <w:sz w:val="22"/>
          <w:szCs w:val="22"/>
        </w:rPr>
        <w:t xml:space="preserve"> - 12</w:t>
      </w:r>
      <w:r>
        <w:rPr>
          <w:rFonts w:ascii="Helvetica" w:hAnsi="Helvetica"/>
          <w:sz w:val="22"/>
          <w:szCs w:val="22"/>
          <w:vertAlign w:val="superscript"/>
        </w:rPr>
        <w:t>th</w:t>
      </w:r>
      <w:r>
        <w:rPr>
          <w:rFonts w:ascii="Helvetica" w:hAnsi="Helvetica"/>
          <w:sz w:val="22"/>
          <w:szCs w:val="22"/>
        </w:rPr>
        <w:t>, 2018</w:t>
      </w:r>
    </w:p>
    <w:p w14:paraId="26F57B97" w14:textId="77777777" w:rsidR="00A1592C" w:rsidRDefault="00A1592C">
      <w:pPr>
        <w:pStyle w:val="Standaard"/>
        <w:tabs>
          <w:tab w:val="left" w:pos="1440"/>
        </w:tabs>
        <w:rPr>
          <w:rFonts w:ascii="Helvetica" w:eastAsia="Helvetica" w:hAnsi="Helvetica" w:cs="Helvetica"/>
          <w:sz w:val="32"/>
          <w:szCs w:val="32"/>
        </w:rPr>
      </w:pPr>
      <w:bookmarkStart w:id="0" w:name="_GoBack"/>
      <w:bookmarkEnd w:id="0"/>
    </w:p>
    <w:p w14:paraId="32930A73" w14:textId="77777777" w:rsidR="00A1592C" w:rsidRDefault="008B72E6">
      <w:pPr>
        <w:pStyle w:val="Koptekst"/>
        <w:tabs>
          <w:tab w:val="clear" w:pos="4320"/>
          <w:tab w:val="clear" w:pos="8640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</w:rPr>
        <w:t>Time:</w:t>
      </w:r>
      <w:r>
        <w:rPr>
          <w:rFonts w:ascii="Helvetica" w:eastAsia="Helvetica" w:hAnsi="Helvetica" w:cs="Helvetica"/>
          <w:sz w:val="23"/>
          <w:szCs w:val="23"/>
        </w:rPr>
        <w:tab/>
      </w:r>
      <w:r>
        <w:rPr>
          <w:rFonts w:ascii="Helvetica" w:eastAsia="Helvetica" w:hAnsi="Helvetica" w:cs="Helvetica"/>
          <w:sz w:val="23"/>
          <w:szCs w:val="23"/>
        </w:rPr>
        <w:tab/>
      </w:r>
      <w:r>
        <w:rPr>
          <w:rFonts w:ascii="Helvetica" w:eastAsia="Helvetica" w:hAnsi="Helvetica" w:cs="Helvetica"/>
          <w:sz w:val="23"/>
          <w:szCs w:val="23"/>
        </w:rPr>
        <w:tab/>
      </w:r>
      <w:r>
        <w:rPr>
          <w:rFonts w:ascii="Helvetica" w:eastAsia="Helvetica" w:hAnsi="Helvetica" w:cs="Helvetica"/>
          <w:sz w:val="23"/>
          <w:szCs w:val="23"/>
        </w:rPr>
        <w:tab/>
      </w:r>
      <w:r>
        <w:rPr>
          <w:rFonts w:ascii="Helvetica" w:hAnsi="Helvetica"/>
          <w:sz w:val="22"/>
          <w:szCs w:val="22"/>
        </w:rPr>
        <w:t>8:30 am to 5:30 pm</w:t>
      </w:r>
    </w:p>
    <w:p w14:paraId="4E04B944" w14:textId="77777777" w:rsidR="00A1592C" w:rsidRDefault="008B72E6">
      <w:pPr>
        <w:pStyle w:val="Koptekst"/>
        <w:tabs>
          <w:tab w:val="clear" w:pos="4320"/>
          <w:tab w:val="clear" w:pos="8640"/>
        </w:tabs>
        <w:ind w:left="2160" w:firstLine="72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(9:30 am on Tuesday; 4:00 pm on Thursday)</w:t>
      </w:r>
    </w:p>
    <w:p w14:paraId="2644373A" w14:textId="77777777" w:rsidR="00A1592C" w:rsidRDefault="00A1592C">
      <w:pPr>
        <w:pStyle w:val="Koptekst"/>
        <w:tabs>
          <w:tab w:val="clear" w:pos="4320"/>
          <w:tab w:val="clear" w:pos="8640"/>
        </w:tabs>
        <w:rPr>
          <w:rFonts w:ascii="Helvetica" w:eastAsia="Helvetica" w:hAnsi="Helvetica" w:cs="Helvetica"/>
          <w:sz w:val="32"/>
          <w:szCs w:val="32"/>
        </w:rPr>
      </w:pPr>
    </w:p>
    <w:p w14:paraId="22077786" w14:textId="77777777" w:rsidR="00A1592C" w:rsidRDefault="008B72E6">
      <w:pPr>
        <w:pStyle w:val="Standaard"/>
        <w:tabs>
          <w:tab w:val="left" w:pos="1440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</w:rPr>
        <w:t>Venue:</w:t>
      </w:r>
      <w:r>
        <w:rPr>
          <w:rFonts w:ascii="Helvetica" w:eastAsia="Helvetica" w:hAnsi="Helvetica" w:cs="Helvetica"/>
          <w:sz w:val="23"/>
          <w:szCs w:val="23"/>
        </w:rPr>
        <w:tab/>
      </w:r>
      <w:r>
        <w:rPr>
          <w:rFonts w:ascii="Helvetica" w:eastAsia="Helvetica" w:hAnsi="Helvetica" w:cs="Helvetica"/>
          <w:sz w:val="23"/>
          <w:szCs w:val="23"/>
        </w:rPr>
        <w:tab/>
      </w:r>
      <w:r>
        <w:rPr>
          <w:rFonts w:ascii="Helvetica" w:eastAsia="Helvetica" w:hAnsi="Helvetica" w:cs="Helvetica"/>
          <w:sz w:val="23"/>
          <w:szCs w:val="23"/>
        </w:rPr>
        <w:tab/>
      </w:r>
      <w:r>
        <w:rPr>
          <w:rFonts w:ascii="Helvetica" w:hAnsi="Helvetica"/>
          <w:sz w:val="22"/>
          <w:szCs w:val="22"/>
        </w:rPr>
        <w:t xml:space="preserve">Het </w:t>
      </w:r>
      <w:proofErr w:type="spellStart"/>
      <w:r>
        <w:rPr>
          <w:rFonts w:ascii="Helvetica" w:hAnsi="Helvetica"/>
          <w:sz w:val="22"/>
          <w:szCs w:val="22"/>
        </w:rPr>
        <w:t>Pand</w:t>
      </w:r>
      <w:proofErr w:type="spellEnd"/>
      <w:r>
        <w:rPr>
          <w:rFonts w:ascii="Helvetica" w:hAnsi="Helvetica"/>
          <w:sz w:val="22"/>
          <w:szCs w:val="22"/>
        </w:rPr>
        <w:t xml:space="preserve">, </w:t>
      </w:r>
      <w:proofErr w:type="spellStart"/>
      <w:r>
        <w:rPr>
          <w:rFonts w:ascii="Helvetica" w:hAnsi="Helvetica"/>
          <w:sz w:val="22"/>
          <w:szCs w:val="22"/>
        </w:rPr>
        <w:t>Priorzaal</w:t>
      </w:r>
      <w:proofErr w:type="spellEnd"/>
    </w:p>
    <w:p w14:paraId="13812626" w14:textId="77777777" w:rsidR="00A1592C" w:rsidRDefault="008B72E6">
      <w:pPr>
        <w:pStyle w:val="Koptekst"/>
        <w:tabs>
          <w:tab w:val="clear" w:pos="4320"/>
          <w:tab w:val="clear" w:pos="8640"/>
          <w:tab w:val="left" w:pos="1440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proofErr w:type="spellStart"/>
      <w:r>
        <w:rPr>
          <w:rFonts w:ascii="Helvetica" w:hAnsi="Helvetica"/>
          <w:sz w:val="22"/>
          <w:szCs w:val="22"/>
        </w:rPr>
        <w:t>Onderbergen</w:t>
      </w:r>
      <w:proofErr w:type="spellEnd"/>
      <w:r>
        <w:rPr>
          <w:rFonts w:ascii="Helvetica" w:hAnsi="Helvetica"/>
          <w:sz w:val="22"/>
          <w:szCs w:val="22"/>
        </w:rPr>
        <w:t xml:space="preserve"> 1</w:t>
      </w:r>
    </w:p>
    <w:p w14:paraId="5CA14ACE" w14:textId="77777777" w:rsidR="00A1592C" w:rsidRDefault="008B72E6">
      <w:pPr>
        <w:pStyle w:val="Koptekst"/>
        <w:tabs>
          <w:tab w:val="clear" w:pos="4320"/>
          <w:tab w:val="clear" w:pos="8640"/>
          <w:tab w:val="left" w:pos="1440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9000 Gent</w:t>
      </w:r>
    </w:p>
    <w:p w14:paraId="32BFBA39" w14:textId="77777777" w:rsidR="00A1592C" w:rsidRDefault="008B72E6">
      <w:pPr>
        <w:pStyle w:val="Koptekst"/>
        <w:tabs>
          <w:tab w:val="clear" w:pos="4320"/>
          <w:tab w:val="clear" w:pos="8640"/>
          <w:tab w:val="left" w:pos="1440"/>
        </w:tabs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ab/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ab/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ab/>
      </w:r>
      <w:hyperlink r:id="rId7" w:history="1">
        <w:r>
          <w:rPr>
            <w:rStyle w:val="Hyperlink0"/>
          </w:rPr>
          <w:t>https://www.ugent.be/het-pand/nl/contact</w:t>
        </w:r>
      </w:hyperlink>
    </w:p>
    <w:p w14:paraId="0057DA14" w14:textId="77777777" w:rsidR="00A1592C" w:rsidRDefault="00A1592C">
      <w:pPr>
        <w:pStyle w:val="Koptekst"/>
        <w:tabs>
          <w:tab w:val="clear" w:pos="4320"/>
          <w:tab w:val="clear" w:pos="8640"/>
          <w:tab w:val="left" w:pos="1440"/>
        </w:tabs>
        <w:rPr>
          <w:rFonts w:ascii="Arial Rounded MT Bold" w:eastAsia="Arial Rounded MT Bold" w:hAnsi="Arial Rounded MT Bold" w:cs="Arial Rounded MT Bold"/>
          <w:sz w:val="22"/>
          <w:szCs w:val="22"/>
        </w:rPr>
      </w:pPr>
    </w:p>
    <w:p w14:paraId="4555DBAD" w14:textId="77777777" w:rsidR="00A1592C" w:rsidRDefault="00A1592C">
      <w:pPr>
        <w:pStyle w:val="Koptekst"/>
        <w:tabs>
          <w:tab w:val="clear" w:pos="4320"/>
          <w:tab w:val="clear" w:pos="8640"/>
          <w:tab w:val="left" w:pos="1440"/>
        </w:tabs>
        <w:rPr>
          <w:rFonts w:ascii="Arial Rounded MT Bold" w:eastAsia="Arial Rounded MT Bold" w:hAnsi="Arial Rounded MT Bold" w:cs="Arial Rounded MT Bold"/>
          <w:sz w:val="22"/>
          <w:szCs w:val="22"/>
        </w:rPr>
      </w:pPr>
    </w:p>
    <w:p w14:paraId="09D94E59" w14:textId="77777777" w:rsidR="00A1592C" w:rsidRDefault="008B72E6">
      <w:pPr>
        <w:pStyle w:val="Koptekst"/>
        <w:tabs>
          <w:tab w:val="clear" w:pos="4320"/>
          <w:tab w:val="clear" w:pos="8640"/>
          <w:tab w:val="left" w:pos="1440"/>
        </w:tabs>
        <w:ind w:left="2880" w:hanging="288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</w:rPr>
        <w:t>Residential Seminar:</w:t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 xml:space="preserve">We strongly suggest staying in Gent during the 3 </w:t>
      </w:r>
      <w:proofErr w:type="gramStart"/>
      <w:r>
        <w:rPr>
          <w:rFonts w:ascii="Helvetica" w:hAnsi="Helvetica"/>
          <w:sz w:val="22"/>
          <w:szCs w:val="22"/>
        </w:rPr>
        <w:t>days</w:t>
      </w:r>
      <w:proofErr w:type="gramEnd"/>
      <w:r>
        <w:rPr>
          <w:rFonts w:ascii="Helvetica" w:hAnsi="Helvetica"/>
          <w:sz w:val="22"/>
          <w:szCs w:val="22"/>
        </w:rPr>
        <w:t xml:space="preserve"> as this will facilitate networking with your fellow trainees and with the lecturers.  See the attached document for proposed hotels </w:t>
      </w:r>
    </w:p>
    <w:p w14:paraId="709F6DAB" w14:textId="77777777" w:rsidR="00A1592C" w:rsidRDefault="00A1592C">
      <w:pPr>
        <w:pStyle w:val="Koptekst"/>
        <w:tabs>
          <w:tab w:val="clear" w:pos="4320"/>
          <w:tab w:val="clear" w:pos="8640"/>
          <w:tab w:val="left" w:pos="1440"/>
        </w:tabs>
        <w:ind w:left="2880" w:hanging="2880"/>
        <w:rPr>
          <w:rFonts w:ascii="Helvetica" w:eastAsia="Helvetica" w:hAnsi="Helvetica" w:cs="Helvetica"/>
          <w:sz w:val="22"/>
          <w:szCs w:val="22"/>
        </w:rPr>
      </w:pPr>
    </w:p>
    <w:p w14:paraId="2F3F21F2" w14:textId="77777777" w:rsidR="00A1592C" w:rsidRDefault="00A1592C">
      <w:pPr>
        <w:pStyle w:val="Koptekst"/>
        <w:tabs>
          <w:tab w:val="clear" w:pos="4320"/>
          <w:tab w:val="clear" w:pos="8640"/>
          <w:tab w:val="left" w:pos="1440"/>
        </w:tabs>
        <w:ind w:left="2880" w:hanging="2880"/>
        <w:rPr>
          <w:rFonts w:ascii="Arial Rounded MT Bold" w:eastAsia="Arial Rounded MT Bold" w:hAnsi="Arial Rounded MT Bold" w:cs="Arial Rounded MT Bold"/>
          <w:sz w:val="23"/>
          <w:szCs w:val="23"/>
        </w:rPr>
      </w:pPr>
    </w:p>
    <w:p w14:paraId="24061F40" w14:textId="77777777" w:rsidR="00A1592C" w:rsidRDefault="008B72E6">
      <w:pPr>
        <w:pStyle w:val="Koptekst"/>
        <w:tabs>
          <w:tab w:val="clear" w:pos="4320"/>
          <w:tab w:val="clear" w:pos="8640"/>
        </w:tabs>
        <w:ind w:left="2880" w:hanging="288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</w:rPr>
        <w:t>Social Program:</w:t>
      </w:r>
      <w:r>
        <w:rPr>
          <w:rFonts w:ascii="Helvetica" w:eastAsia="Helvetica" w:hAnsi="Helvetica" w:cs="Helvetica"/>
          <w:sz w:val="22"/>
          <w:szCs w:val="22"/>
        </w:rPr>
        <w:tab/>
        <w:t xml:space="preserve">A social program will be arranged on the </w:t>
      </w: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1C97A5E7" wp14:editId="00C44FE3">
            <wp:simplePos x="0" y="0"/>
            <wp:positionH relativeFrom="page">
              <wp:posOffset>914400</wp:posOffset>
            </wp:positionH>
            <wp:positionV relativeFrom="page">
              <wp:posOffset>274319</wp:posOffset>
            </wp:positionV>
            <wp:extent cx="1155700" cy="984886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epcis.png"/>
                    <pic:cNvPicPr>
                      <a:picLocks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984886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sz w:val="22"/>
          <w:szCs w:val="22"/>
        </w:rPr>
        <w:t>second day of the course</w:t>
      </w:r>
      <w:r>
        <w:rPr>
          <w:rFonts w:ascii="Helvetica" w:hAnsi="Helvetica"/>
          <w:sz w:val="22"/>
          <w:szCs w:val="22"/>
        </w:rPr>
        <w:t xml:space="preserve"> (see program).</w:t>
      </w:r>
    </w:p>
    <w:p w14:paraId="19E9A807" w14:textId="77777777" w:rsidR="00A1592C" w:rsidRDefault="00A1592C">
      <w:pPr>
        <w:pStyle w:val="Koptekst"/>
        <w:tabs>
          <w:tab w:val="clear" w:pos="4320"/>
          <w:tab w:val="clear" w:pos="8640"/>
        </w:tabs>
        <w:rPr>
          <w:rFonts w:ascii="Helvetica" w:eastAsia="Helvetica" w:hAnsi="Helvetica" w:cs="Helvetica"/>
          <w:sz w:val="22"/>
          <w:szCs w:val="22"/>
        </w:rPr>
      </w:pPr>
    </w:p>
    <w:p w14:paraId="33DFDCDA" w14:textId="77777777" w:rsidR="00A1592C" w:rsidRDefault="008B72E6">
      <w:pPr>
        <w:pStyle w:val="Koptekst"/>
        <w:tabs>
          <w:tab w:val="clear" w:pos="4320"/>
          <w:tab w:val="clear" w:pos="8640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</w:rPr>
        <w:t>Course Fee:</w:t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  <w:t xml:space="preserve">The course fee amounts to </w:t>
      </w:r>
      <w:r>
        <w:rPr>
          <w:rFonts w:ascii="Helvetica" w:hAnsi="Helvetica"/>
          <w:sz w:val="22"/>
          <w:szCs w:val="22"/>
        </w:rPr>
        <w:t xml:space="preserve">€ 900; there is a reduced early bird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fee of € 800 when registering prior to March 1.</w:t>
      </w:r>
    </w:p>
    <w:p w14:paraId="2E285589" w14:textId="77777777" w:rsidR="00A1592C" w:rsidRDefault="008B72E6">
      <w:pPr>
        <w:pStyle w:val="Koptekst"/>
        <w:tabs>
          <w:tab w:val="clear" w:pos="4320"/>
          <w:tab w:val="clear" w:pos="8640"/>
          <w:tab w:val="left" w:pos="1440"/>
        </w:tabs>
        <w:ind w:left="2880" w:right="72" w:hanging="2880"/>
        <w:rPr>
          <w:rFonts w:ascii="Arial Rounded MT Bold" w:eastAsia="Arial Rounded MT Bold" w:hAnsi="Arial Rounded MT Bold" w:cs="Arial Rounded MT Bold"/>
          <w:color w:val="352E5F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 xml:space="preserve">We offer a reduced registration fee for PhD students. (€ 350 – limited slots available; contact </w:t>
      </w:r>
      <w:hyperlink r:id="rId9" w:history="1">
        <w:r>
          <w:rPr>
            <w:rStyle w:val="Hyperlink1"/>
          </w:rPr>
          <w:t>Saskia.Vanderlooven@UGent.be</w:t>
        </w:r>
      </w:hyperlink>
      <w:r>
        <w:rPr>
          <w:rFonts w:ascii="Arial Rounded MT Bold" w:hAnsi="Arial Rounded MT Bold"/>
          <w:color w:val="352E5F"/>
          <w:sz w:val="20"/>
          <w:szCs w:val="20"/>
        </w:rPr>
        <w:t>)</w:t>
      </w:r>
      <w:r>
        <w:rPr>
          <w:rFonts w:ascii="Arial Rounded MT Bold" w:hAnsi="Arial Rounded MT Bold"/>
          <w:color w:val="352E5F"/>
          <w:sz w:val="22"/>
          <w:szCs w:val="22"/>
        </w:rPr>
        <w:t>.</w:t>
      </w:r>
    </w:p>
    <w:p w14:paraId="5C664767" w14:textId="77777777" w:rsidR="00A1592C" w:rsidRDefault="00A1592C">
      <w:pPr>
        <w:pStyle w:val="Koptekst"/>
        <w:tabs>
          <w:tab w:val="clear" w:pos="4320"/>
          <w:tab w:val="clear" w:pos="8640"/>
          <w:tab w:val="left" w:pos="1440"/>
        </w:tabs>
        <w:ind w:left="2880" w:right="72" w:hanging="2880"/>
      </w:pPr>
    </w:p>
    <w:p w14:paraId="5ACE2411" w14:textId="77777777" w:rsidR="00A1592C" w:rsidRDefault="008B72E6">
      <w:pPr>
        <w:pStyle w:val="Koptekst"/>
        <w:tabs>
          <w:tab w:val="clear" w:pos="4320"/>
          <w:tab w:val="clear" w:pos="8640"/>
          <w:tab w:val="left" w:pos="1440"/>
        </w:tabs>
        <w:ind w:left="2880" w:hanging="288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</w:rPr>
        <w:t>Registration:</w:t>
      </w:r>
      <w:r>
        <w:rPr>
          <w:rFonts w:ascii="Helvetica" w:eastAsia="Helvetica" w:hAnsi="Helvetica" w:cs="Helvetica"/>
          <w:sz w:val="22"/>
          <w:szCs w:val="22"/>
        </w:rPr>
        <w:tab/>
        <w:t>Please confirm your attendance to</w:t>
      </w:r>
      <w:r>
        <w:rPr>
          <w:rFonts w:ascii="Helvetica" w:hAnsi="Helvetica"/>
          <w:color w:val="352E5F"/>
          <w:sz w:val="22"/>
          <w:szCs w:val="22"/>
        </w:rPr>
        <w:t xml:space="preserve"> </w:t>
      </w:r>
      <w:hyperlink r:id="rId10" w:history="1">
        <w:r>
          <w:rPr>
            <w:rStyle w:val="Hyperlink2"/>
            <w:rFonts w:ascii="Helvetica" w:hAnsi="Helvetica"/>
          </w:rPr>
          <w:t>Saskia.Vanderlooven@UGent.be</w:t>
        </w:r>
      </w:hyperlink>
      <w:r>
        <w:rPr>
          <w:rFonts w:ascii="Helvetica" w:hAnsi="Helvetica"/>
          <w:color w:val="352E5F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and transfer the course fee to our bank account</w:t>
      </w:r>
    </w:p>
    <w:p w14:paraId="314A7E5D" w14:textId="77777777" w:rsidR="00A1592C" w:rsidRDefault="008B72E6">
      <w:pPr>
        <w:pStyle w:val="Koptekst"/>
        <w:tabs>
          <w:tab w:val="clear" w:pos="4320"/>
          <w:tab w:val="clear" w:pos="8640"/>
          <w:tab w:val="left" w:pos="1440"/>
        </w:tabs>
        <w:ind w:left="2880" w:hanging="288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proofErr w:type="gramStart"/>
      <w:r>
        <w:rPr>
          <w:rFonts w:ascii="Helvetica" w:hAnsi="Helvetica"/>
          <w:sz w:val="22"/>
          <w:szCs w:val="22"/>
          <w:u w:val="single"/>
        </w:rPr>
        <w:t xml:space="preserve">979-9983500-71 </w:t>
      </w:r>
      <w:r>
        <w:rPr>
          <w:rFonts w:ascii="Helvetica" w:hAnsi="Helvetica"/>
          <w:sz w:val="22"/>
          <w:szCs w:val="22"/>
        </w:rPr>
        <w:t>(IBAN: BE49 9799 9835 0071; SWIFT: ARSPBE22).</w:t>
      </w:r>
      <w:proofErr w:type="gramEnd"/>
    </w:p>
    <w:p w14:paraId="11DE75A1" w14:textId="77777777" w:rsidR="00A1592C" w:rsidRDefault="008B72E6">
      <w:pPr>
        <w:pStyle w:val="Koptekst"/>
        <w:tabs>
          <w:tab w:val="clear" w:pos="4320"/>
          <w:tab w:val="clear" w:pos="8640"/>
          <w:tab w:val="left" w:pos="1440"/>
        </w:tabs>
        <w:ind w:left="2880" w:hanging="2880"/>
        <w:rPr>
          <w:rFonts w:ascii="Arial Rounded MT Bold" w:eastAsia="Arial Rounded MT Bold" w:hAnsi="Arial Rounded MT Bold" w:cs="Arial Rounded MT Bold"/>
          <w:color w:val="352E5F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  <w:t>The registration fee includes all course material, lunches, refreshments and participation to the social program.</w:t>
      </w:r>
    </w:p>
    <w:p w14:paraId="1E534BAD" w14:textId="77777777" w:rsidR="00A1592C" w:rsidRDefault="008B72E6">
      <w:pPr>
        <w:pStyle w:val="FreeForm"/>
      </w:pPr>
      <w:r>
        <w:rPr>
          <w:rFonts w:ascii="Arial Unicode MS" w:hAnsi="Arial Unicode MS"/>
          <w:sz w:val="36"/>
          <w:szCs w:val="36"/>
        </w:rPr>
        <w:br w:type="page"/>
      </w:r>
    </w:p>
    <w:p w14:paraId="7C8AE96F" w14:textId="77777777" w:rsidR="00A1592C" w:rsidRDefault="008B72E6">
      <w:pPr>
        <w:pStyle w:val="Titel"/>
        <w:rPr>
          <w:rFonts w:ascii="Arial Rounded MT Bold" w:eastAsia="Arial Rounded MT Bold" w:hAnsi="Arial Rounded MT Bold" w:cs="Arial Rounded MT Bold"/>
          <w:i w:val="0"/>
          <w:iCs w:val="0"/>
          <w:color w:val="352E5F"/>
          <w:sz w:val="48"/>
          <w:szCs w:val="48"/>
        </w:rPr>
      </w:pPr>
      <w:r>
        <w:rPr>
          <w:rFonts w:ascii="Arial Rounded MT Bold" w:hAnsi="Arial Rounded MT Bold"/>
          <w:i w:val="0"/>
          <w:iCs w:val="0"/>
          <w:color w:val="352E5F"/>
          <w:sz w:val="48"/>
          <w:szCs w:val="48"/>
        </w:rPr>
        <w:lastRenderedPageBreak/>
        <w:t>Program</w:t>
      </w:r>
    </w:p>
    <w:p w14:paraId="782A535D" w14:textId="77777777" w:rsidR="00A1592C" w:rsidRDefault="00A1592C">
      <w:pPr>
        <w:pStyle w:val="Standaard"/>
        <w:rPr>
          <w:rFonts w:ascii="Arial Rounded MT Bold" w:eastAsia="Arial Rounded MT Bold" w:hAnsi="Arial Rounded MT Bold" w:cs="Arial Rounded MT Bold"/>
          <w:color w:val="352E5F"/>
          <w:sz w:val="48"/>
          <w:szCs w:val="48"/>
        </w:rPr>
      </w:pPr>
    </w:p>
    <w:p w14:paraId="0ACD035C" w14:textId="77777777" w:rsidR="00A1592C" w:rsidRDefault="00A1592C">
      <w:pPr>
        <w:pStyle w:val="Standaard"/>
        <w:rPr>
          <w:rFonts w:ascii="Arial Rounded MT Bold" w:eastAsia="Arial Rounded MT Bold" w:hAnsi="Arial Rounded MT Bold" w:cs="Arial Rounded MT Bold"/>
        </w:rPr>
      </w:pPr>
    </w:p>
    <w:p w14:paraId="76069B8A" w14:textId="77777777" w:rsidR="00A1592C" w:rsidRDefault="008B72E6">
      <w:pPr>
        <w:pStyle w:val="Plattetekst"/>
        <w:rPr>
          <w:rFonts w:ascii="Arial Rounded MT Bold" w:eastAsia="Arial Rounded MT Bold" w:hAnsi="Arial Rounded MT Bold" w:cs="Arial Rounded MT Bold"/>
          <w:b w:val="0"/>
          <w:bCs w:val="0"/>
          <w:i w:val="0"/>
          <w:iCs w:val="0"/>
          <w:color w:val="FF8119"/>
          <w:sz w:val="36"/>
          <w:szCs w:val="36"/>
        </w:rPr>
      </w:pPr>
      <w:r>
        <w:rPr>
          <w:rFonts w:ascii="Arial Rounded MT Bold" w:hAnsi="Arial Rounded MT Bold"/>
          <w:b w:val="0"/>
          <w:bCs w:val="0"/>
          <w:i w:val="0"/>
          <w:iCs w:val="0"/>
          <w:color w:val="FF8119"/>
          <w:sz w:val="36"/>
          <w:szCs w:val="36"/>
        </w:rPr>
        <w:t xml:space="preserve">Dispersions and Emulsions: </w:t>
      </w:r>
    </w:p>
    <w:p w14:paraId="7689E308" w14:textId="77777777" w:rsidR="00A1592C" w:rsidRDefault="008B72E6">
      <w:pPr>
        <w:pStyle w:val="Plattetekst"/>
        <w:rPr>
          <w:rFonts w:ascii="Arial Rounded MT Bold" w:eastAsia="Arial Rounded MT Bold" w:hAnsi="Arial Rounded MT Bold" w:cs="Arial Rounded MT Bold"/>
          <w:b w:val="0"/>
          <w:bCs w:val="0"/>
          <w:i w:val="0"/>
          <w:iCs w:val="0"/>
          <w:color w:val="FF8119"/>
          <w:sz w:val="36"/>
          <w:szCs w:val="36"/>
        </w:rPr>
      </w:pPr>
      <w:r>
        <w:rPr>
          <w:rFonts w:ascii="Arial Rounded MT Bold" w:hAnsi="Arial Rounded MT Bold"/>
          <w:b w:val="0"/>
          <w:bCs w:val="0"/>
          <w:i w:val="0"/>
          <w:iCs w:val="0"/>
          <w:color w:val="FF8119"/>
          <w:sz w:val="36"/>
          <w:szCs w:val="36"/>
        </w:rPr>
        <w:t>Formation, Stabilization and Characterization</w:t>
      </w:r>
    </w:p>
    <w:p w14:paraId="22D7AB4F" w14:textId="77777777" w:rsidR="00A1592C" w:rsidRDefault="00A1592C">
      <w:pPr>
        <w:pStyle w:val="Standaard"/>
        <w:rPr>
          <w:rFonts w:ascii="Arial Rounded MT Bold" w:eastAsia="Arial Rounded MT Bold" w:hAnsi="Arial Rounded MT Bold" w:cs="Arial Rounded MT Bold"/>
          <w:u w:val="single"/>
        </w:rPr>
      </w:pPr>
    </w:p>
    <w:p w14:paraId="46D3C3D9" w14:textId="77777777" w:rsidR="00A1592C" w:rsidRDefault="00A1592C">
      <w:pPr>
        <w:pStyle w:val="Standaard"/>
        <w:rPr>
          <w:rFonts w:ascii="Arial Rounded MT Bold" w:eastAsia="Arial Rounded MT Bold" w:hAnsi="Arial Rounded MT Bold" w:cs="Arial Rounded MT Bold"/>
          <w:u w:val="single"/>
        </w:rPr>
      </w:pPr>
    </w:p>
    <w:p w14:paraId="450D46FB" w14:textId="77777777" w:rsidR="00A1592C" w:rsidRDefault="00A1592C">
      <w:pPr>
        <w:pStyle w:val="Standaard"/>
        <w:rPr>
          <w:rFonts w:ascii="Arial Rounded MT Bold" w:eastAsia="Arial Rounded MT Bold" w:hAnsi="Arial Rounded MT Bold" w:cs="Arial Rounded MT Bold"/>
          <w:u w:val="single"/>
        </w:rPr>
      </w:pPr>
    </w:p>
    <w:p w14:paraId="2968DB49" w14:textId="77777777" w:rsidR="00A1592C" w:rsidRDefault="00A1592C">
      <w:pPr>
        <w:pStyle w:val="Standaard"/>
        <w:rPr>
          <w:rFonts w:ascii="Arial Rounded MT Bold" w:eastAsia="Arial Rounded MT Bold" w:hAnsi="Arial Rounded MT Bold" w:cs="Arial Rounded MT Bold"/>
          <w:u w:val="single"/>
        </w:rPr>
      </w:pPr>
    </w:p>
    <w:p w14:paraId="36B139AA" w14:textId="77777777" w:rsidR="00A1592C" w:rsidRDefault="008B72E6">
      <w:pPr>
        <w:pStyle w:val="Kop2"/>
        <w:tabs>
          <w:tab w:val="left" w:pos="2812"/>
        </w:tabs>
        <w:rPr>
          <w:rFonts w:ascii="Helvetica" w:eastAsia="Helvetica" w:hAnsi="Helvetica" w:cs="Helvetica"/>
          <w:b w:val="0"/>
          <w:bCs w:val="0"/>
          <w:sz w:val="22"/>
          <w:szCs w:val="22"/>
        </w:rPr>
      </w:pPr>
      <w:r>
        <w:rPr>
          <w:rFonts w:ascii="Helvetica" w:hAnsi="Helvetica"/>
        </w:rPr>
        <w:t>Day 1</w:t>
      </w:r>
      <w:r>
        <w:rPr>
          <w:rFonts w:ascii="Helvetica" w:eastAsia="Helvetica" w:hAnsi="Helvetica" w:cs="Helvetica"/>
          <w:b w:val="0"/>
          <w:bCs w:val="0"/>
          <w:sz w:val="22"/>
          <w:szCs w:val="22"/>
        </w:rPr>
        <w:tab/>
      </w:r>
      <w:r>
        <w:rPr>
          <w:rFonts w:ascii="Helvetica" w:hAnsi="Helvetica"/>
          <w:b w:val="0"/>
          <w:bCs w:val="0"/>
          <w:sz w:val="22"/>
          <w:szCs w:val="22"/>
          <w:u w:val="single"/>
        </w:rPr>
        <w:t>Tuesday, April 10</w:t>
      </w:r>
      <w:r>
        <w:rPr>
          <w:rFonts w:ascii="Helvetica" w:hAnsi="Helvetica"/>
          <w:b w:val="0"/>
          <w:bCs w:val="0"/>
          <w:sz w:val="22"/>
          <w:szCs w:val="22"/>
          <w:u w:val="single"/>
          <w:vertAlign w:val="superscript"/>
        </w:rPr>
        <w:t>th</w:t>
      </w:r>
      <w:r>
        <w:rPr>
          <w:rFonts w:ascii="Helvetica" w:hAnsi="Helvetica"/>
          <w:b w:val="0"/>
          <w:bCs w:val="0"/>
          <w:sz w:val="22"/>
          <w:szCs w:val="22"/>
          <w:u w:val="single"/>
        </w:rPr>
        <w:t>, 2018</w:t>
      </w:r>
      <w:r>
        <w:rPr>
          <w:rFonts w:ascii="Helvetica" w:eastAsia="Helvetica" w:hAnsi="Helvetica" w:cs="Helvetica"/>
          <w:b w:val="0"/>
          <w:bCs w:val="0"/>
          <w:sz w:val="22"/>
          <w:szCs w:val="22"/>
        </w:rPr>
        <w:tab/>
      </w:r>
    </w:p>
    <w:p w14:paraId="47FE06CC" w14:textId="77777777" w:rsidR="00A1592C" w:rsidRDefault="008B72E6">
      <w:pPr>
        <w:pStyle w:val="msoaccenttext2"/>
        <w:tabs>
          <w:tab w:val="left" w:pos="2812"/>
        </w:tabs>
        <w:rPr>
          <w:rFonts w:ascii="Helvetica" w:eastAsia="Helvetica" w:hAnsi="Helvetica" w:cs="Helvetica"/>
          <w:color w:val="000000"/>
          <w:sz w:val="22"/>
          <w:szCs w:val="22"/>
        </w:rPr>
      </w:pP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proofErr w:type="gramStart"/>
      <w:r>
        <w:rPr>
          <w:rFonts w:ascii="Helvetica" w:eastAsia="Helvetica" w:hAnsi="Helvetica" w:cs="Helvetica"/>
          <w:color w:val="000000"/>
          <w:sz w:val="22"/>
          <w:szCs w:val="22"/>
        </w:rPr>
        <w:t xml:space="preserve">Theory of </w:t>
      </w:r>
      <w:r>
        <w:rPr>
          <w:rFonts w:ascii="Helvetica" w:hAnsi="Helvetica"/>
          <w:color w:val="000000"/>
          <w:sz w:val="22"/>
          <w:szCs w:val="22"/>
        </w:rPr>
        <w:t>Colloid Stability.</w:t>
      </w:r>
      <w:proofErr w:type="gramEnd"/>
      <w:r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7757AA5B" w14:textId="77777777" w:rsidR="00A1592C" w:rsidRDefault="008B72E6">
      <w:pPr>
        <w:pStyle w:val="msoaccenttext2"/>
        <w:tabs>
          <w:tab w:val="left" w:pos="2812"/>
        </w:tabs>
        <w:ind w:left="828"/>
        <w:rPr>
          <w:rFonts w:ascii="Helvetica" w:eastAsia="Helvetica" w:hAnsi="Helvetica" w:cs="Helvetica"/>
          <w:color w:val="000000"/>
          <w:sz w:val="22"/>
          <w:szCs w:val="22"/>
        </w:rPr>
      </w:pP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 xml:space="preserve">Steric, </w:t>
      </w:r>
      <w:proofErr w:type="spellStart"/>
      <w:r>
        <w:rPr>
          <w:rFonts w:ascii="Helvetica" w:hAnsi="Helvetica"/>
          <w:color w:val="000000"/>
          <w:sz w:val="22"/>
          <w:szCs w:val="22"/>
        </w:rPr>
        <w:t>Electrosteric</w:t>
      </w:r>
      <w:proofErr w:type="spellEnd"/>
      <w:r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/>
          <w:color w:val="000000"/>
          <w:sz w:val="22"/>
          <w:szCs w:val="22"/>
        </w:rPr>
        <w:t>Stabilisation</w:t>
      </w:r>
      <w:proofErr w:type="spellEnd"/>
      <w:r>
        <w:rPr>
          <w:rFonts w:ascii="Helvetica" w:hAnsi="Helvetica"/>
          <w:color w:val="000000"/>
          <w:sz w:val="22"/>
          <w:szCs w:val="22"/>
        </w:rPr>
        <w:t xml:space="preserve"> and Flocculation by Polymers and </w:t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>Polyelectrolytes.</w:t>
      </w:r>
    </w:p>
    <w:p w14:paraId="792F54A0" w14:textId="77777777" w:rsidR="00A1592C" w:rsidRDefault="008B72E6">
      <w:pPr>
        <w:pStyle w:val="msoaccenttext2"/>
        <w:tabs>
          <w:tab w:val="left" w:pos="2812"/>
        </w:tabs>
        <w:rPr>
          <w:rFonts w:ascii="Helvetica" w:eastAsia="Helvetica" w:hAnsi="Helvetica" w:cs="Helvetica"/>
          <w:color w:val="000000"/>
          <w:sz w:val="22"/>
          <w:szCs w:val="22"/>
        </w:rPr>
      </w:pP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Helvetica" w:hAnsi="Helvetica"/>
          <w:color w:val="000000"/>
          <w:sz w:val="22"/>
          <w:szCs w:val="22"/>
        </w:rPr>
        <w:t>Electrokinetics</w:t>
      </w:r>
      <w:proofErr w:type="spellEnd"/>
      <w:r>
        <w:rPr>
          <w:rFonts w:ascii="Helvetica" w:hAnsi="Helvetica"/>
          <w:color w:val="000000"/>
          <w:sz w:val="22"/>
          <w:szCs w:val="22"/>
        </w:rPr>
        <w:t xml:space="preserve"> and Zeta-potential.</w:t>
      </w:r>
      <w:proofErr w:type="gramEnd"/>
    </w:p>
    <w:p w14:paraId="27CE69CC" w14:textId="77777777" w:rsidR="00A1592C" w:rsidRDefault="00A1592C">
      <w:pPr>
        <w:pStyle w:val="msoaccenttext2"/>
        <w:tabs>
          <w:tab w:val="left" w:pos="2812"/>
        </w:tabs>
        <w:ind w:left="2160" w:firstLine="720"/>
        <w:rPr>
          <w:rFonts w:ascii="Helvetica" w:eastAsia="Helvetica" w:hAnsi="Helvetica" w:cs="Helvetica"/>
          <w:color w:val="000000"/>
          <w:sz w:val="22"/>
          <w:szCs w:val="22"/>
        </w:rPr>
      </w:pPr>
    </w:p>
    <w:p w14:paraId="34BD91B3" w14:textId="77777777" w:rsidR="00A1592C" w:rsidRDefault="008B72E6">
      <w:pPr>
        <w:pStyle w:val="Standaard"/>
        <w:tabs>
          <w:tab w:val="left" w:pos="2812"/>
        </w:tabs>
        <w:rPr>
          <w:rFonts w:ascii="Helvetica" w:eastAsia="Helvetica" w:hAnsi="Helvetica" w:cs="Helvetica"/>
          <w:kern w:val="28"/>
          <w:sz w:val="22"/>
          <w:szCs w:val="22"/>
        </w:rPr>
      </w:pPr>
      <w:r>
        <w:rPr>
          <w:rFonts w:ascii="Helvetica" w:eastAsia="Helvetica" w:hAnsi="Helvetica" w:cs="Helvetica"/>
          <w:kern w:val="28"/>
          <w:sz w:val="22"/>
          <w:szCs w:val="22"/>
        </w:rPr>
        <w:tab/>
        <w:t>A</w:t>
      </w:r>
      <w:r>
        <w:rPr>
          <w:rFonts w:ascii="Helvetica" w:hAnsi="Helvetica"/>
          <w:kern w:val="28"/>
          <w:sz w:val="22"/>
          <w:szCs w:val="22"/>
        </w:rPr>
        <w:t>pplications - invited speakers</w:t>
      </w:r>
    </w:p>
    <w:p w14:paraId="678B4AA7" w14:textId="77777777" w:rsidR="00A1592C" w:rsidRDefault="00A1592C">
      <w:pPr>
        <w:pStyle w:val="Standaard"/>
        <w:rPr>
          <w:rFonts w:ascii="Helvetica" w:eastAsia="Helvetica" w:hAnsi="Helvetica" w:cs="Helvetica"/>
          <w:kern w:val="28"/>
          <w:sz w:val="22"/>
          <w:szCs w:val="22"/>
        </w:rPr>
      </w:pPr>
    </w:p>
    <w:p w14:paraId="65BBE592" w14:textId="77777777" w:rsidR="00A1592C" w:rsidRDefault="00A1592C">
      <w:pPr>
        <w:pStyle w:val="Standaard"/>
        <w:rPr>
          <w:rFonts w:ascii="Helvetica" w:eastAsia="Helvetica" w:hAnsi="Helvetica" w:cs="Helvetica"/>
          <w:kern w:val="28"/>
          <w:sz w:val="22"/>
          <w:szCs w:val="22"/>
        </w:rPr>
      </w:pPr>
    </w:p>
    <w:p w14:paraId="74630A5F" w14:textId="77777777" w:rsidR="00A1592C" w:rsidRDefault="00A1592C">
      <w:pPr>
        <w:pStyle w:val="Standaard"/>
        <w:rPr>
          <w:rFonts w:ascii="Helvetica" w:eastAsia="Helvetica" w:hAnsi="Helvetica" w:cs="Helvetica"/>
          <w:kern w:val="28"/>
          <w:sz w:val="22"/>
          <w:szCs w:val="22"/>
        </w:rPr>
      </w:pPr>
    </w:p>
    <w:p w14:paraId="1691D3C7" w14:textId="77777777" w:rsidR="00A1592C" w:rsidRDefault="008B72E6">
      <w:pPr>
        <w:pStyle w:val="msoaccenttext2"/>
        <w:tabs>
          <w:tab w:val="left" w:pos="2812"/>
        </w:tabs>
        <w:rPr>
          <w:rFonts w:ascii="Helvetica" w:eastAsia="Helvetica" w:hAnsi="Helvetica" w:cs="Helvetica"/>
          <w:color w:val="000000"/>
          <w:sz w:val="22"/>
          <w:szCs w:val="22"/>
        </w:rPr>
      </w:pPr>
      <w:r>
        <w:rPr>
          <w:rFonts w:ascii="Helvetica" w:hAnsi="Helvetica"/>
          <w:b/>
          <w:bCs/>
          <w:color w:val="000000"/>
          <w:sz w:val="24"/>
          <w:szCs w:val="24"/>
        </w:rPr>
        <w:t>Day 2</w:t>
      </w:r>
      <w:r>
        <w:rPr>
          <w:rFonts w:ascii="Helvetica" w:hAnsi="Helvetica"/>
          <w:b/>
          <w:bCs/>
          <w:color w:val="000000"/>
          <w:sz w:val="24"/>
          <w:szCs w:val="24"/>
        </w:rPr>
        <w:tab/>
      </w:r>
      <w:r>
        <w:rPr>
          <w:rFonts w:ascii="Helvetica" w:hAnsi="Helvetica"/>
          <w:color w:val="000000"/>
          <w:sz w:val="22"/>
          <w:szCs w:val="22"/>
          <w:u w:val="single"/>
        </w:rPr>
        <w:t>Wednesday, April 11</w:t>
      </w:r>
      <w:r>
        <w:rPr>
          <w:rFonts w:ascii="Helvetica" w:hAnsi="Helvetica"/>
          <w:color w:val="000000"/>
          <w:sz w:val="22"/>
          <w:szCs w:val="22"/>
          <w:u w:val="single"/>
          <w:vertAlign w:val="superscript"/>
        </w:rPr>
        <w:t>th</w:t>
      </w:r>
      <w:r>
        <w:rPr>
          <w:rFonts w:ascii="Helvetica" w:hAnsi="Helvetica"/>
          <w:color w:val="000000"/>
          <w:sz w:val="22"/>
          <w:szCs w:val="22"/>
          <w:u w:val="single"/>
        </w:rPr>
        <w:t>, 2018</w:t>
      </w:r>
      <w:r>
        <w:rPr>
          <w:rFonts w:ascii="Helvetica" w:eastAsia="Helvetica" w:hAnsi="Helvetica" w:cs="Helvetica"/>
          <w:color w:val="000000"/>
          <w:sz w:val="22"/>
          <w:szCs w:val="22"/>
        </w:rPr>
        <w:br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>Birth and life of dispersions and emulsions.</w:t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proofErr w:type="gramStart"/>
      <w:r>
        <w:rPr>
          <w:rFonts w:ascii="Helvetica" w:hAnsi="Helvetica"/>
          <w:color w:val="000000"/>
          <w:sz w:val="22"/>
          <w:szCs w:val="22"/>
        </w:rPr>
        <w:t>Choice of dispersant, surfactant, emulsifier agent.</w:t>
      </w:r>
      <w:proofErr w:type="gramEnd"/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proofErr w:type="gramStart"/>
      <w:r>
        <w:rPr>
          <w:rFonts w:ascii="Helvetica" w:hAnsi="Helvetica"/>
          <w:color w:val="000000"/>
          <w:sz w:val="22"/>
          <w:szCs w:val="22"/>
        </w:rPr>
        <w:t>Technology of dispersion/emulsion preparation.</w:t>
      </w:r>
      <w:proofErr w:type="gramEnd"/>
    </w:p>
    <w:p w14:paraId="7376371B" w14:textId="77777777" w:rsidR="00A1592C" w:rsidRDefault="00A1592C">
      <w:pPr>
        <w:pStyle w:val="msoaccenttext2"/>
        <w:tabs>
          <w:tab w:val="left" w:pos="2812"/>
        </w:tabs>
        <w:ind w:left="2880"/>
        <w:rPr>
          <w:rFonts w:ascii="Helvetica" w:eastAsia="Helvetica" w:hAnsi="Helvetica" w:cs="Helvetica"/>
          <w:color w:val="000000"/>
          <w:sz w:val="22"/>
          <w:szCs w:val="22"/>
        </w:rPr>
      </w:pPr>
    </w:p>
    <w:p w14:paraId="192D0165" w14:textId="77777777" w:rsidR="00A1592C" w:rsidRDefault="008B72E6">
      <w:pPr>
        <w:pStyle w:val="msoaccenttext2"/>
        <w:tabs>
          <w:tab w:val="left" w:pos="2812"/>
        </w:tabs>
        <w:rPr>
          <w:rFonts w:ascii="Helvetica" w:eastAsia="Helvetica" w:hAnsi="Helvetica" w:cs="Helvetica"/>
          <w:color w:val="000000"/>
          <w:sz w:val="22"/>
          <w:szCs w:val="22"/>
          <w:u w:val="single"/>
        </w:rPr>
      </w:pP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  <w:u w:val="single"/>
        </w:rPr>
        <w:t>Lab demos and Particle sizing instrumentation</w:t>
      </w:r>
    </w:p>
    <w:p w14:paraId="6E9B3975" w14:textId="77777777" w:rsidR="00A1592C" w:rsidRDefault="00A1592C">
      <w:pPr>
        <w:pStyle w:val="msoaccenttext2"/>
        <w:tabs>
          <w:tab w:val="left" w:pos="2812"/>
        </w:tabs>
        <w:rPr>
          <w:rFonts w:ascii="Helvetica" w:eastAsia="Helvetica" w:hAnsi="Helvetica" w:cs="Helvetica"/>
          <w:color w:val="000000"/>
          <w:sz w:val="22"/>
          <w:szCs w:val="22"/>
        </w:rPr>
      </w:pPr>
    </w:p>
    <w:p w14:paraId="53F83F6E" w14:textId="77777777" w:rsidR="00A1592C" w:rsidRDefault="008B72E6">
      <w:pPr>
        <w:pStyle w:val="msoaccenttext2"/>
        <w:tabs>
          <w:tab w:val="left" w:pos="2812"/>
        </w:tabs>
        <w:ind w:firstLine="720"/>
        <w:rPr>
          <w:rFonts w:ascii="Helvetica" w:eastAsia="Helvetica" w:hAnsi="Helvetica" w:cs="Helvetica"/>
          <w:color w:val="000000"/>
          <w:sz w:val="22"/>
          <w:szCs w:val="22"/>
        </w:rPr>
      </w:pP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  <w:u w:val="single"/>
        </w:rPr>
        <w:t>Social Program &amp; Course dinner</w:t>
      </w:r>
    </w:p>
    <w:p w14:paraId="75A63799" w14:textId="77777777" w:rsidR="00A1592C" w:rsidRDefault="00A1592C">
      <w:pPr>
        <w:pStyle w:val="msoaccenttext2"/>
        <w:ind w:left="2160" w:firstLine="720"/>
        <w:rPr>
          <w:rFonts w:ascii="Helvetica" w:eastAsia="Helvetica" w:hAnsi="Helvetica" w:cs="Helvetica"/>
          <w:color w:val="000000"/>
          <w:sz w:val="22"/>
          <w:szCs w:val="22"/>
        </w:rPr>
      </w:pPr>
    </w:p>
    <w:p w14:paraId="04AFE438" w14:textId="77777777" w:rsidR="00A1592C" w:rsidRDefault="00A1592C">
      <w:pPr>
        <w:pStyle w:val="msoaccenttext2"/>
        <w:ind w:left="2160" w:firstLine="720"/>
        <w:rPr>
          <w:rFonts w:ascii="Helvetica" w:eastAsia="Helvetica" w:hAnsi="Helvetica" w:cs="Helvetica"/>
          <w:color w:val="000000"/>
          <w:sz w:val="22"/>
          <w:szCs w:val="22"/>
        </w:rPr>
      </w:pPr>
    </w:p>
    <w:p w14:paraId="6AD2E0BA" w14:textId="77777777" w:rsidR="00A1592C" w:rsidRDefault="00A1592C">
      <w:pPr>
        <w:pStyle w:val="msoaccenttext2"/>
        <w:ind w:left="2160" w:firstLine="720"/>
        <w:rPr>
          <w:rFonts w:ascii="Helvetica" w:eastAsia="Helvetica" w:hAnsi="Helvetica" w:cs="Helvetica"/>
          <w:color w:val="000000"/>
          <w:sz w:val="22"/>
          <w:szCs w:val="22"/>
        </w:rPr>
      </w:pPr>
    </w:p>
    <w:p w14:paraId="37043C1A" w14:textId="77777777" w:rsidR="00A1592C" w:rsidRDefault="008B72E6">
      <w:pPr>
        <w:pStyle w:val="msoaccenttext2"/>
        <w:tabs>
          <w:tab w:val="left" w:pos="2812"/>
        </w:tabs>
        <w:rPr>
          <w:rFonts w:ascii="Helvetica" w:eastAsia="Helvetica" w:hAnsi="Helvetica" w:cs="Helvetica"/>
          <w:color w:val="000000"/>
          <w:sz w:val="22"/>
          <w:szCs w:val="22"/>
        </w:rPr>
      </w:pPr>
      <w:r>
        <w:rPr>
          <w:rFonts w:ascii="Helvetica" w:hAnsi="Helvetica"/>
          <w:b/>
          <w:bCs/>
          <w:color w:val="000000"/>
          <w:sz w:val="24"/>
          <w:szCs w:val="24"/>
        </w:rPr>
        <w:t>Day 3</w:t>
      </w:r>
      <w:r>
        <w:rPr>
          <w:rFonts w:ascii="Helvetica" w:hAnsi="Helvetica"/>
          <w:b/>
          <w:bCs/>
          <w:color w:val="000000"/>
          <w:sz w:val="24"/>
          <w:szCs w:val="24"/>
        </w:rPr>
        <w:tab/>
      </w:r>
      <w:r>
        <w:rPr>
          <w:rFonts w:ascii="Helvetica" w:hAnsi="Helvetica"/>
          <w:color w:val="000000"/>
          <w:sz w:val="22"/>
          <w:szCs w:val="22"/>
          <w:u w:val="single"/>
        </w:rPr>
        <w:t>Thursday, April 12</w:t>
      </w:r>
      <w:r>
        <w:rPr>
          <w:rFonts w:ascii="Helvetica" w:hAnsi="Helvetica"/>
          <w:color w:val="000000"/>
          <w:sz w:val="22"/>
          <w:szCs w:val="22"/>
          <w:u w:val="single"/>
          <w:vertAlign w:val="superscript"/>
        </w:rPr>
        <w:t>th</w:t>
      </w:r>
      <w:r>
        <w:rPr>
          <w:rFonts w:ascii="Helvetica" w:hAnsi="Helvetica"/>
          <w:color w:val="000000"/>
          <w:sz w:val="22"/>
          <w:szCs w:val="22"/>
          <w:u w:val="single"/>
        </w:rPr>
        <w:t>, 2018</w:t>
      </w:r>
    </w:p>
    <w:p w14:paraId="38828717" w14:textId="77777777" w:rsidR="00A1592C" w:rsidRDefault="008B72E6">
      <w:pPr>
        <w:pStyle w:val="msoaccenttext2"/>
        <w:tabs>
          <w:tab w:val="left" w:pos="2812"/>
        </w:tabs>
        <w:rPr>
          <w:rFonts w:ascii="Helvetica" w:eastAsia="Helvetica" w:hAnsi="Helvetica" w:cs="Helvetica"/>
          <w:color w:val="000000"/>
          <w:sz w:val="22"/>
          <w:szCs w:val="22"/>
        </w:rPr>
      </w:pP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>Concentrated Dispersions.</w:t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proofErr w:type="gramStart"/>
      <w:r>
        <w:rPr>
          <w:rFonts w:ascii="Helvetica" w:hAnsi="Helvetica"/>
          <w:color w:val="000000"/>
          <w:sz w:val="22"/>
          <w:szCs w:val="22"/>
        </w:rPr>
        <w:t xml:space="preserve">Surfactant self-association </w:t>
      </w:r>
      <w:proofErr w:type="spellStart"/>
      <w:r>
        <w:rPr>
          <w:rFonts w:ascii="Helvetica" w:hAnsi="Helvetica"/>
          <w:color w:val="000000"/>
          <w:sz w:val="22"/>
          <w:szCs w:val="22"/>
        </w:rPr>
        <w:t>behaviour</w:t>
      </w:r>
      <w:proofErr w:type="spellEnd"/>
      <w:r>
        <w:rPr>
          <w:rFonts w:ascii="Helvetica" w:hAnsi="Helvetica"/>
          <w:color w:val="000000"/>
          <w:sz w:val="22"/>
          <w:szCs w:val="22"/>
        </w:rPr>
        <w:t>.</w:t>
      </w:r>
      <w:proofErr w:type="gramEnd"/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>Rheology fundamentals.</w:t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proofErr w:type="gramStart"/>
      <w:r>
        <w:rPr>
          <w:rFonts w:ascii="Helvetica" w:hAnsi="Helvetica"/>
          <w:color w:val="000000"/>
          <w:sz w:val="22"/>
          <w:szCs w:val="22"/>
        </w:rPr>
        <w:t>Rheology of concentrated dispersions.</w:t>
      </w:r>
      <w:proofErr w:type="gramEnd"/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eastAsia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>Gravitational effects.</w:t>
      </w:r>
    </w:p>
    <w:p w14:paraId="02854870" w14:textId="77777777" w:rsidR="00A1592C" w:rsidRDefault="00A1592C">
      <w:pPr>
        <w:pStyle w:val="msoaccenttext2"/>
        <w:tabs>
          <w:tab w:val="left" w:pos="2812"/>
        </w:tabs>
        <w:ind w:left="2160" w:firstLine="720"/>
        <w:rPr>
          <w:rFonts w:ascii="Helvetica" w:eastAsia="Helvetica" w:hAnsi="Helvetica" w:cs="Helvetica"/>
          <w:color w:val="000000"/>
          <w:sz w:val="22"/>
          <w:szCs w:val="22"/>
        </w:rPr>
      </w:pPr>
    </w:p>
    <w:p w14:paraId="4E38A450" w14:textId="77777777" w:rsidR="00A1592C" w:rsidRDefault="008B72E6">
      <w:pPr>
        <w:pStyle w:val="msoaccenttext2"/>
        <w:tabs>
          <w:tab w:val="left" w:pos="2812"/>
        </w:tabs>
        <w:ind w:left="2160" w:firstLine="720"/>
        <w:rPr>
          <w:rFonts w:ascii="Helvetica" w:eastAsia="Helvetica" w:hAnsi="Helvetica" w:cs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Applications - invited speakers</w:t>
      </w:r>
    </w:p>
    <w:p w14:paraId="6E0470AC" w14:textId="77777777" w:rsidR="00A1592C" w:rsidRDefault="00A1592C">
      <w:pPr>
        <w:pStyle w:val="Standaard"/>
        <w:spacing w:after="240" w:line="480" w:lineRule="auto"/>
        <w:rPr>
          <w:rFonts w:ascii="Helvetica" w:eastAsia="Helvetica" w:hAnsi="Helvetica" w:cs="Helvetica"/>
          <w:kern w:val="28"/>
          <w:sz w:val="22"/>
          <w:szCs w:val="22"/>
        </w:rPr>
      </w:pPr>
    </w:p>
    <w:p w14:paraId="3B635EA3" w14:textId="77777777" w:rsidR="00A1592C" w:rsidRDefault="00A1592C">
      <w:pPr>
        <w:pStyle w:val="Standaard"/>
        <w:spacing w:after="240" w:line="480" w:lineRule="auto"/>
        <w:rPr>
          <w:rFonts w:ascii="Helvetica" w:eastAsia="Helvetica" w:hAnsi="Helvetica" w:cs="Helvetica"/>
          <w:kern w:val="28"/>
          <w:sz w:val="22"/>
          <w:szCs w:val="22"/>
        </w:rPr>
      </w:pPr>
    </w:p>
    <w:p w14:paraId="6E325945" w14:textId="77777777" w:rsidR="00A1592C" w:rsidRDefault="008B72E6">
      <w:pPr>
        <w:pStyle w:val="Standaard"/>
      </w:pPr>
      <w:r>
        <w:rPr>
          <w:rFonts w:ascii="Helvetica" w:hAnsi="Helvetica"/>
          <w:kern w:val="28"/>
          <w:sz w:val="22"/>
          <w:szCs w:val="22"/>
        </w:rPr>
        <w:t xml:space="preserve">A more detailed course program is also available on our website </w:t>
      </w:r>
      <w:hyperlink r:id="rId11" w:history="1">
        <w:r>
          <w:rPr>
            <w:rStyle w:val="Hyperlink0"/>
          </w:rPr>
          <w:t>www.bepcis.org</w:t>
        </w:r>
      </w:hyperlink>
    </w:p>
    <w:sectPr w:rsidR="00A1592C">
      <w:headerReference w:type="default" r:id="rId12"/>
      <w:footerReference w:type="default" r:id="rId13"/>
      <w:pgSz w:w="12240" w:h="15840"/>
      <w:pgMar w:top="432" w:right="1008" w:bottom="720" w:left="1440" w:header="56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1A14C" w14:textId="77777777" w:rsidR="00E627BF" w:rsidRDefault="008B72E6">
      <w:r>
        <w:separator/>
      </w:r>
    </w:p>
  </w:endnote>
  <w:endnote w:type="continuationSeparator" w:id="0">
    <w:p w14:paraId="6161B97B" w14:textId="77777777" w:rsidR="00E627BF" w:rsidRDefault="008B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F2AED" w14:textId="77777777" w:rsidR="00A1592C" w:rsidRDefault="00A1592C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95717" w14:textId="77777777" w:rsidR="00E627BF" w:rsidRDefault="008B72E6">
      <w:r>
        <w:separator/>
      </w:r>
    </w:p>
  </w:footnote>
  <w:footnote w:type="continuationSeparator" w:id="0">
    <w:p w14:paraId="74C8DF91" w14:textId="77777777" w:rsidR="00E627BF" w:rsidRDefault="008B72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2358B" w14:textId="77777777" w:rsidR="00A1592C" w:rsidRDefault="00A1592C">
    <w:pPr>
      <w:pStyle w:val="Koptekst"/>
      <w:tabs>
        <w:tab w:val="clear" w:pos="8640"/>
        <w:tab w:val="right" w:pos="9000"/>
      </w:tabs>
    </w:pPr>
  </w:p>
  <w:p w14:paraId="3B4CEE49" w14:textId="77777777" w:rsidR="00A1592C" w:rsidRDefault="00A1592C">
    <w:pPr>
      <w:pStyle w:val="Koptekst"/>
      <w:tabs>
        <w:tab w:val="clear" w:pos="8640"/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592C"/>
    <w:rsid w:val="008B72E6"/>
    <w:rsid w:val="00A1592C"/>
    <w:rsid w:val="00E627BF"/>
    <w:rsid w:val="00F0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57C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tekst">
    <w:name w:val="Koptekst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</w:r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Titel">
    <w:name w:val="Titel"/>
    <w:pPr>
      <w:jc w:val="center"/>
    </w:pPr>
    <w:rPr>
      <w:rFonts w:cs="Arial Unicode MS"/>
      <w:i/>
      <w:iCs/>
      <w:color w:val="000000"/>
      <w:sz w:val="32"/>
      <w:szCs w:val="32"/>
      <w:u w:val="single"/>
    </w:rPr>
  </w:style>
  <w:style w:type="paragraph" w:customStyle="1" w:styleId="Plattetekst">
    <w:name w:val="Platte tekst"/>
    <w:pPr>
      <w:jc w:val="center"/>
    </w:pPr>
    <w:rPr>
      <w:rFonts w:eastAsia="Times New Roman"/>
      <w:b/>
      <w:bCs/>
      <w:i/>
      <w:iCs/>
      <w:color w:val="0000FF"/>
      <w:sz w:val="40"/>
      <w:szCs w:val="40"/>
    </w:rPr>
  </w:style>
  <w:style w:type="paragraph" w:customStyle="1" w:styleId="Standaard">
    <w:name w:val="Standaard"/>
    <w:rPr>
      <w:rFonts w:eastAsia="Times New Roman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432FF"/>
      <w:sz w:val="20"/>
      <w:szCs w:val="20"/>
      <w:u w:val="single"/>
    </w:rPr>
  </w:style>
  <w:style w:type="character" w:customStyle="1" w:styleId="Hyperlink1">
    <w:name w:val="Hyperlink.1"/>
    <w:basedOn w:val="Link"/>
    <w:rPr>
      <w:color w:val="0000FF"/>
      <w:sz w:val="20"/>
      <w:szCs w:val="20"/>
      <w:u w:val="single"/>
    </w:rPr>
  </w:style>
  <w:style w:type="character" w:customStyle="1" w:styleId="Hyperlink2">
    <w:name w:val="Hyperlink.2"/>
    <w:basedOn w:val="Link"/>
    <w:rPr>
      <w:color w:val="0000FF"/>
      <w:sz w:val="20"/>
      <w:szCs w:val="20"/>
      <w:u w:val="single"/>
    </w:rPr>
  </w:style>
  <w:style w:type="paragraph" w:customStyle="1" w:styleId="Kop2">
    <w:name w:val="Kop 2"/>
    <w:next w:val="Standaard"/>
    <w:pPr>
      <w:keepNext/>
      <w:outlineLvl w:val="1"/>
    </w:pPr>
    <w:rPr>
      <w:rFonts w:cs="Arial Unicode MS"/>
      <w:b/>
      <w:bCs/>
      <w:color w:val="000000"/>
      <w:sz w:val="24"/>
      <w:szCs w:val="24"/>
    </w:rPr>
  </w:style>
  <w:style w:type="paragraph" w:customStyle="1" w:styleId="msoaccenttext2">
    <w:name w:val="msoaccenttext2"/>
    <w:rPr>
      <w:rFonts w:ascii="Arial Black" w:eastAsia="Arial Black" w:hAnsi="Arial Black" w:cs="Arial Black"/>
      <w:color w:val="000080"/>
      <w:kern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tekst">
    <w:name w:val="Koptekst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</w:r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Titel">
    <w:name w:val="Titel"/>
    <w:pPr>
      <w:jc w:val="center"/>
    </w:pPr>
    <w:rPr>
      <w:rFonts w:cs="Arial Unicode MS"/>
      <w:i/>
      <w:iCs/>
      <w:color w:val="000000"/>
      <w:sz w:val="32"/>
      <w:szCs w:val="32"/>
      <w:u w:val="single"/>
    </w:rPr>
  </w:style>
  <w:style w:type="paragraph" w:customStyle="1" w:styleId="Plattetekst">
    <w:name w:val="Platte tekst"/>
    <w:pPr>
      <w:jc w:val="center"/>
    </w:pPr>
    <w:rPr>
      <w:rFonts w:eastAsia="Times New Roman"/>
      <w:b/>
      <w:bCs/>
      <w:i/>
      <w:iCs/>
      <w:color w:val="0000FF"/>
      <w:sz w:val="40"/>
      <w:szCs w:val="40"/>
    </w:rPr>
  </w:style>
  <w:style w:type="paragraph" w:customStyle="1" w:styleId="Standaard">
    <w:name w:val="Standaard"/>
    <w:rPr>
      <w:rFonts w:eastAsia="Times New Roman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432FF"/>
      <w:sz w:val="20"/>
      <w:szCs w:val="20"/>
      <w:u w:val="single"/>
    </w:rPr>
  </w:style>
  <w:style w:type="character" w:customStyle="1" w:styleId="Hyperlink1">
    <w:name w:val="Hyperlink.1"/>
    <w:basedOn w:val="Link"/>
    <w:rPr>
      <w:color w:val="0000FF"/>
      <w:sz w:val="20"/>
      <w:szCs w:val="20"/>
      <w:u w:val="single"/>
    </w:rPr>
  </w:style>
  <w:style w:type="character" w:customStyle="1" w:styleId="Hyperlink2">
    <w:name w:val="Hyperlink.2"/>
    <w:basedOn w:val="Link"/>
    <w:rPr>
      <w:color w:val="0000FF"/>
      <w:sz w:val="20"/>
      <w:szCs w:val="20"/>
      <w:u w:val="single"/>
    </w:rPr>
  </w:style>
  <w:style w:type="paragraph" w:customStyle="1" w:styleId="Kop2">
    <w:name w:val="Kop 2"/>
    <w:next w:val="Standaard"/>
    <w:pPr>
      <w:keepNext/>
      <w:outlineLvl w:val="1"/>
    </w:pPr>
    <w:rPr>
      <w:rFonts w:cs="Arial Unicode MS"/>
      <w:b/>
      <w:bCs/>
      <w:color w:val="000000"/>
      <w:sz w:val="24"/>
      <w:szCs w:val="24"/>
    </w:rPr>
  </w:style>
  <w:style w:type="paragraph" w:customStyle="1" w:styleId="msoaccenttext2">
    <w:name w:val="msoaccenttext2"/>
    <w:rPr>
      <w:rFonts w:ascii="Arial Black" w:eastAsia="Arial Black" w:hAnsi="Arial Black" w:cs="Arial Black"/>
      <w:color w:val="00008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epci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ugent.be/het-pand/nl/contact" TargetMode="External"/><Relationship Id="rId8" Type="http://schemas.openxmlformats.org/officeDocument/2006/relationships/image" Target="media/image1.png"/><Relationship Id="rId9" Type="http://schemas.openxmlformats.org/officeDocument/2006/relationships/hyperlink" Target="mailto:Saskia.Vanderlooven@UGent.be" TargetMode="External"/><Relationship Id="rId10" Type="http://schemas.openxmlformats.org/officeDocument/2006/relationships/hyperlink" Target="mailto:Saskia.Vanderlooven@UGent.be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Macintosh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Hugo Demeyere</cp:lastModifiedBy>
  <cp:revision>2</cp:revision>
  <dcterms:created xsi:type="dcterms:W3CDTF">2018-02-14T09:07:00Z</dcterms:created>
  <dcterms:modified xsi:type="dcterms:W3CDTF">2018-02-14T09:07:00Z</dcterms:modified>
</cp:coreProperties>
</file>